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5D" w:rsidRDefault="00F65E33">
      <w:pPr>
        <w:pStyle w:val="Puesto"/>
        <w:rPr>
          <w:rStyle w:val="Ninguno"/>
          <w:smallCaps/>
          <w:sz w:val="24"/>
          <w:szCs w:val="24"/>
        </w:rPr>
      </w:pPr>
      <w:bookmarkStart w:id="0" w:name="_GoBack"/>
      <w:bookmarkEnd w:id="0"/>
      <w:r>
        <w:rPr>
          <w:rStyle w:val="Ninguno"/>
          <w:smallCaps/>
        </w:rPr>
        <w:t>Biología Molecular y Celular</w:t>
      </w:r>
    </w:p>
    <w:p w:rsidR="00B97F5D" w:rsidRDefault="00F65E33">
      <w:pPr>
        <w:pStyle w:val="Subttulo"/>
      </w:pPr>
      <w:r>
        <w:t>Licenciatura en Biotecnología, Universidad Nacional de Quilmes</w:t>
      </w:r>
    </w:p>
    <w:p w:rsidR="00B97F5D" w:rsidRDefault="00F65E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Style w:val="Ninguno"/>
        </w:rPr>
      </w:pPr>
      <w:r>
        <w:rPr>
          <w:rStyle w:val="Ninguno"/>
        </w:rPr>
        <w:t>Curso Regular Cuatrimestral - Agosto a Diciembre de 2017</w:t>
      </w:r>
    </w:p>
    <w:p w:rsidR="00B97F5D" w:rsidRDefault="00F65E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Style w:val="Ninguno"/>
        </w:rPr>
      </w:pPr>
      <w:r>
        <w:rPr>
          <w:rStyle w:val="Ninguno"/>
        </w:rPr>
        <w:t>Martes y Jueves 13:00 a 17:00</w:t>
      </w:r>
    </w:p>
    <w:p w:rsidR="00B97F5D" w:rsidRDefault="00B97F5D">
      <w:pPr>
        <w:rPr>
          <w:rStyle w:val="Ninguno"/>
        </w:rPr>
      </w:pPr>
    </w:p>
    <w:p w:rsidR="00B97F5D" w:rsidRDefault="00F65E33">
      <w:pPr>
        <w:jc w:val="center"/>
        <w:rPr>
          <w:rStyle w:val="Ninguno"/>
        </w:rPr>
      </w:pPr>
      <w:r>
        <w:rPr>
          <w:rStyle w:val="Ninguno"/>
          <w:b/>
          <w:bCs/>
          <w:u w:val="single"/>
        </w:rPr>
        <w:t>Cronograma</w:t>
      </w:r>
    </w:p>
    <w:p w:rsidR="00B97F5D" w:rsidRPr="0081051B" w:rsidRDefault="00B97F5D">
      <w:pPr>
        <w:rPr>
          <w:lang w:val="es-ES"/>
        </w:rPr>
        <w:sectPr w:rsidR="00B97F5D" w:rsidRPr="0081051B">
          <w:headerReference w:type="default" r:id="rId8"/>
          <w:footerReference w:type="default" r:id="rId9"/>
          <w:pgSz w:w="12240" w:h="15840"/>
          <w:pgMar w:top="1418" w:right="1701" w:bottom="1418" w:left="1701" w:header="720" w:footer="720" w:gutter="0"/>
          <w:cols w:space="720"/>
        </w:sect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lastRenderedPageBreak/>
        <w:t>15/8 Introducción</w:t>
      </w:r>
    </w:p>
    <w:p w:rsidR="00B97F5D" w:rsidRDefault="00F65E33">
      <w:pPr>
        <w:rPr>
          <w:rStyle w:val="Ninguno"/>
          <w:sz w:val="20"/>
          <w:szCs w:val="20"/>
          <w:lang w:val="pt-PT"/>
        </w:rPr>
      </w:pPr>
      <w:r>
        <w:rPr>
          <w:rStyle w:val="Ninguno"/>
          <w:sz w:val="20"/>
          <w:szCs w:val="20"/>
          <w:lang w:val="pt-PT"/>
        </w:rPr>
        <w:t>1</w:t>
      </w:r>
      <w:r>
        <w:rPr>
          <w:rStyle w:val="Ninguno"/>
          <w:sz w:val="20"/>
          <w:szCs w:val="20"/>
        </w:rPr>
        <w:t>7</w:t>
      </w:r>
      <w:r>
        <w:rPr>
          <w:rStyle w:val="Ninguno"/>
          <w:sz w:val="20"/>
          <w:szCs w:val="20"/>
          <w:lang w:val="pt-PT"/>
        </w:rPr>
        <w:t>/</w:t>
      </w:r>
      <w:r>
        <w:rPr>
          <w:rStyle w:val="Ninguno"/>
          <w:sz w:val="20"/>
          <w:szCs w:val="20"/>
        </w:rPr>
        <w:t>8</w:t>
      </w:r>
      <w:r>
        <w:rPr>
          <w:rStyle w:val="Ninguno"/>
          <w:sz w:val="20"/>
          <w:szCs w:val="20"/>
          <w:lang w:val="pt-PT"/>
        </w:rPr>
        <w:t xml:space="preserve"> Citoesqueleto</w:t>
      </w:r>
    </w:p>
    <w:p w:rsidR="00B97F5D" w:rsidRDefault="00B97F5D">
      <w:pPr>
        <w:rPr>
          <w:rStyle w:val="Ninguno"/>
          <w:sz w:val="20"/>
          <w:szCs w:val="20"/>
          <w:lang w:val="pt-PT"/>
        </w:rPr>
      </w:pPr>
    </w:p>
    <w:p w:rsidR="00B97F5D" w:rsidRDefault="00F65E33">
      <w:pPr>
        <w:rPr>
          <w:rStyle w:val="Ninguno"/>
          <w:sz w:val="20"/>
          <w:szCs w:val="20"/>
          <w:lang w:val="pt-PT"/>
        </w:rPr>
      </w:pPr>
      <w:r>
        <w:rPr>
          <w:rStyle w:val="Ninguno"/>
          <w:sz w:val="20"/>
          <w:szCs w:val="20"/>
          <w:lang w:val="pt-PT"/>
        </w:rPr>
        <w:t>2</w:t>
      </w:r>
      <w:r>
        <w:rPr>
          <w:rStyle w:val="Ninguno"/>
          <w:sz w:val="20"/>
          <w:szCs w:val="20"/>
        </w:rPr>
        <w:t>2</w:t>
      </w:r>
      <w:r>
        <w:rPr>
          <w:rStyle w:val="Ninguno"/>
          <w:sz w:val="20"/>
          <w:szCs w:val="20"/>
          <w:lang w:val="pt-PT"/>
        </w:rPr>
        <w:t>/</w:t>
      </w:r>
      <w:r>
        <w:rPr>
          <w:rStyle w:val="Ninguno"/>
          <w:sz w:val="20"/>
          <w:szCs w:val="20"/>
        </w:rPr>
        <w:t>8</w:t>
      </w:r>
      <w:r>
        <w:rPr>
          <w:rStyle w:val="Ninguno"/>
          <w:sz w:val="20"/>
          <w:szCs w:val="20"/>
          <w:lang w:val="pt-PT"/>
        </w:rPr>
        <w:t xml:space="preserve"> Citoesqueleto/Matriz</w:t>
      </w:r>
    </w:p>
    <w:p w:rsidR="00B97F5D" w:rsidRDefault="00F65E33">
      <w:pPr>
        <w:rPr>
          <w:rStyle w:val="Ninguno"/>
          <w:sz w:val="20"/>
          <w:szCs w:val="20"/>
          <w:lang w:val="pt-PT"/>
        </w:rPr>
      </w:pPr>
      <w:r>
        <w:rPr>
          <w:rStyle w:val="Ninguno"/>
          <w:sz w:val="20"/>
          <w:szCs w:val="20"/>
          <w:lang w:val="pt-PT"/>
        </w:rPr>
        <w:t>2</w:t>
      </w:r>
      <w:r>
        <w:rPr>
          <w:rStyle w:val="Ninguno"/>
          <w:sz w:val="20"/>
          <w:szCs w:val="20"/>
        </w:rPr>
        <w:t>4</w:t>
      </w:r>
      <w:r>
        <w:rPr>
          <w:rStyle w:val="Ninguno"/>
          <w:sz w:val="20"/>
          <w:szCs w:val="20"/>
          <w:lang w:val="pt-PT"/>
        </w:rPr>
        <w:t>/</w:t>
      </w:r>
      <w:r>
        <w:rPr>
          <w:rStyle w:val="Ninguno"/>
          <w:sz w:val="20"/>
          <w:szCs w:val="20"/>
        </w:rPr>
        <w:t>8</w:t>
      </w:r>
      <w:r>
        <w:rPr>
          <w:rStyle w:val="Ninguno"/>
          <w:sz w:val="20"/>
          <w:szCs w:val="20"/>
          <w:lang w:val="pt-PT"/>
        </w:rPr>
        <w:t xml:space="preserve"> Matriz extracelular</w:t>
      </w:r>
    </w:p>
    <w:p w:rsidR="00B97F5D" w:rsidRDefault="00B97F5D">
      <w:pPr>
        <w:rPr>
          <w:rStyle w:val="Ninguno"/>
          <w:sz w:val="20"/>
          <w:szCs w:val="20"/>
          <w:lang w:val="pt-PT"/>
        </w:r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lang w:val="pt-PT"/>
        </w:rPr>
        <w:t>2</w:t>
      </w:r>
      <w:r>
        <w:rPr>
          <w:rStyle w:val="Ninguno"/>
          <w:sz w:val="20"/>
          <w:szCs w:val="20"/>
        </w:rPr>
        <w:t>9</w:t>
      </w:r>
      <w:r>
        <w:rPr>
          <w:rStyle w:val="Ninguno"/>
          <w:sz w:val="20"/>
          <w:szCs w:val="20"/>
          <w:lang w:val="pt-PT"/>
        </w:rPr>
        <w:t>/</w:t>
      </w:r>
      <w:r>
        <w:rPr>
          <w:rStyle w:val="Ninguno"/>
          <w:sz w:val="20"/>
          <w:szCs w:val="20"/>
        </w:rPr>
        <w:t>8</w:t>
      </w:r>
      <w:r>
        <w:rPr>
          <w:rStyle w:val="Ninguno"/>
          <w:sz w:val="20"/>
          <w:szCs w:val="20"/>
          <w:lang w:val="pt-PT"/>
        </w:rPr>
        <w:t xml:space="preserve"> </w:t>
      </w:r>
      <w:r>
        <w:rPr>
          <w:rStyle w:val="Ninguno"/>
          <w:sz w:val="20"/>
          <w:szCs w:val="20"/>
        </w:rPr>
        <w:t>Cultivo celular</w:t>
      </w: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31/8 Cultivo celular 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5/9 TP1: Cultivo primario de embrión de pollo</w:t>
      </w: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7/9 TP1 (cont): Observación de cultivos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12/9 Señales</w:t>
      </w: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14/9</w:t>
      </w:r>
      <w:r>
        <w:rPr>
          <w:rStyle w:val="Ninguno"/>
          <w:sz w:val="20"/>
          <w:szCs w:val="20"/>
        </w:rPr>
        <w:t xml:space="preserve"> Señales/Seminario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19/9 TP2: Mantenimiento de líneas celulares</w:t>
      </w: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21/9 TP2 (Cont): Mantenimiento de líneas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26/9 Apoptosis</w:t>
      </w: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28/9 Repaso y consultas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3/10 </w:t>
      </w:r>
      <w:r>
        <w:rPr>
          <w:rStyle w:val="Ninguno"/>
          <w:b/>
          <w:bCs/>
          <w:sz w:val="20"/>
          <w:szCs w:val="20"/>
          <w:u w:val="single"/>
        </w:rPr>
        <w:t>PRIMER PARCIAL</w:t>
      </w:r>
    </w:p>
    <w:p w:rsidR="00B97F5D" w:rsidRPr="0081051B" w:rsidRDefault="00F65E33">
      <w:pPr>
        <w:rPr>
          <w:lang w:val="es-ES"/>
        </w:rPr>
      </w:pPr>
      <w:r>
        <w:rPr>
          <w:rStyle w:val="Ninguno"/>
          <w:rFonts w:ascii="Arial Unicode MS" w:hAnsi="Arial Unicode MS"/>
          <w:sz w:val="20"/>
          <w:szCs w:val="20"/>
        </w:rPr>
        <w:br w:type="column"/>
      </w: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5/10 Desarrollo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10/10 TP3: Desarrollo embrionario</w:t>
      </w: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12/10 Diferenciación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17/10</w:t>
      </w:r>
      <w:r>
        <w:rPr>
          <w:rStyle w:val="Ninguno"/>
          <w:sz w:val="20"/>
          <w:szCs w:val="20"/>
        </w:rPr>
        <w:t xml:space="preserve"> Neurobiología</w:t>
      </w: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19/10Biología muscular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24/10 Biología tumoral</w:t>
      </w: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26/10 Bases Moleculares del cáncer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31/10 TP4: Proliferación, adhesión y migración</w:t>
      </w: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2/11  TP4: (Cont): Cuantificación de resultados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7/11 TP5: Actividad proteolítica celular</w:t>
      </w: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9/11</w:t>
      </w:r>
      <w:r>
        <w:rPr>
          <w:rStyle w:val="Ninguno"/>
          <w:sz w:val="20"/>
          <w:szCs w:val="20"/>
        </w:rPr>
        <w:t xml:space="preserve"> TP5 (Cont): Revelado de proteólisis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14/11TP6: Cultivo primario de tumor. </w:t>
      </w: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16/11</w:t>
      </w:r>
      <w:r>
        <w:rPr>
          <w:lang w:val="es-ES_tradnl"/>
        </w:rPr>
        <w:t xml:space="preserve"> </w:t>
      </w:r>
      <w:r>
        <w:rPr>
          <w:rStyle w:val="Ninguno"/>
          <w:sz w:val="20"/>
          <w:szCs w:val="20"/>
        </w:rPr>
        <w:t>Seminario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21/11 Repaso y consultas</w:t>
      </w:r>
    </w:p>
    <w:p w:rsidR="00B97F5D" w:rsidRDefault="00F65E3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23/11 </w:t>
      </w:r>
      <w:r>
        <w:rPr>
          <w:rStyle w:val="Ninguno"/>
          <w:b/>
          <w:bCs/>
          <w:sz w:val="20"/>
          <w:szCs w:val="20"/>
          <w:u w:val="single"/>
        </w:rPr>
        <w:t xml:space="preserve">EVALUACIÓN PRÁCTICA 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b/>
          <w:bCs/>
          <w:sz w:val="20"/>
          <w:szCs w:val="20"/>
        </w:rPr>
      </w:pPr>
      <w:r>
        <w:rPr>
          <w:rStyle w:val="Ninguno"/>
          <w:sz w:val="20"/>
          <w:szCs w:val="20"/>
        </w:rPr>
        <w:t xml:space="preserve">28/11 </w:t>
      </w:r>
      <w:r>
        <w:rPr>
          <w:rStyle w:val="Ninguno"/>
          <w:b/>
          <w:bCs/>
          <w:sz w:val="20"/>
          <w:szCs w:val="20"/>
          <w:u w:val="single"/>
        </w:rPr>
        <w:t>SEGUNDO PARCIAL</w:t>
      </w:r>
    </w:p>
    <w:p w:rsidR="00B97F5D" w:rsidRDefault="00B97F5D">
      <w:pPr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b/>
          <w:bCs/>
          <w:sz w:val="20"/>
          <w:szCs w:val="20"/>
        </w:rPr>
      </w:pPr>
      <w:r>
        <w:rPr>
          <w:rStyle w:val="Ninguno"/>
          <w:sz w:val="20"/>
          <w:szCs w:val="20"/>
        </w:rPr>
        <w:t xml:space="preserve">5/12 al 14/12 </w:t>
      </w:r>
      <w:r>
        <w:rPr>
          <w:rStyle w:val="Ninguno"/>
          <w:b/>
          <w:bCs/>
          <w:sz w:val="20"/>
          <w:szCs w:val="20"/>
        </w:rPr>
        <w:t>RECUPERATORIOS y</w:t>
      </w:r>
    </w:p>
    <w:p w:rsidR="00B97F5D" w:rsidRPr="0081051B" w:rsidRDefault="00F65E33">
      <w:pPr>
        <w:rPr>
          <w:lang w:val="es-ES"/>
        </w:rPr>
        <w:sectPr w:rsidR="00B97F5D" w:rsidRPr="0081051B">
          <w:type w:val="continuous"/>
          <w:pgSz w:w="12240" w:h="15840"/>
          <w:pgMar w:top="1418" w:right="1701" w:bottom="1418" w:left="1701" w:header="720" w:footer="720" w:gutter="0"/>
          <w:cols w:num="2" w:space="720"/>
        </w:sectPr>
      </w:pPr>
      <w:r>
        <w:rPr>
          <w:rStyle w:val="Ninguno"/>
          <w:b/>
          <w:bCs/>
          <w:sz w:val="20"/>
          <w:szCs w:val="20"/>
        </w:rPr>
        <w:t xml:space="preserve">EXAMEN DE INTEGRACIÓN </w:t>
      </w:r>
    </w:p>
    <w:p w:rsidR="00B97F5D" w:rsidRDefault="00F65E33">
      <w:pPr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u w:val="single"/>
        </w:rPr>
        <w:lastRenderedPageBreak/>
        <w:t>Condiciones de aprob</w:t>
      </w:r>
      <w:r>
        <w:rPr>
          <w:rStyle w:val="Ninguno"/>
          <w:sz w:val="20"/>
          <w:szCs w:val="20"/>
          <w:u w:val="single"/>
        </w:rPr>
        <w:t>ación</w:t>
      </w:r>
      <w:r>
        <w:rPr>
          <w:rStyle w:val="Ninguno"/>
          <w:sz w:val="20"/>
          <w:szCs w:val="20"/>
        </w:rPr>
        <w:t>:</w:t>
      </w:r>
    </w:p>
    <w:p w:rsidR="00B97F5D" w:rsidRDefault="00F65E33">
      <w:pPr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ab/>
        <w:t>La asignatura se aprueba con un presentismo mínimo del 75%, una participación activa en las prácticas de laboratorio, más un mínimo de 6 (seis) en cada evaluación y un promedio de 7 (siete). El examen de integración -ya sea al cierre del cuatrimest</w:t>
      </w:r>
      <w:r>
        <w:rPr>
          <w:rStyle w:val="Ninguno"/>
          <w:sz w:val="20"/>
          <w:szCs w:val="20"/>
        </w:rPr>
        <w:t>re o en el próximo- brinda la posibilidad de aprobar la asignatura a aquellos alumnos que hayan aprobado las evaluaciones con notas inferiores o a través de recuperatorios.</w:t>
      </w:r>
    </w:p>
    <w:p w:rsidR="00B97F5D" w:rsidRDefault="00B97F5D">
      <w:pPr>
        <w:jc w:val="both"/>
        <w:rPr>
          <w:rStyle w:val="Ninguno"/>
          <w:sz w:val="20"/>
          <w:szCs w:val="20"/>
        </w:rPr>
      </w:pPr>
    </w:p>
    <w:p w:rsidR="00B97F5D" w:rsidRDefault="00F65E33">
      <w:pPr>
        <w:rPr>
          <w:rStyle w:val="Ninguno"/>
          <w:smallCaps/>
          <w:sz w:val="20"/>
          <w:szCs w:val="20"/>
        </w:rPr>
      </w:pPr>
      <w:r>
        <w:rPr>
          <w:rStyle w:val="Ninguno"/>
          <w:smallCaps/>
          <w:sz w:val="20"/>
          <w:szCs w:val="20"/>
          <w:u w:val="single"/>
        </w:rPr>
        <w:t>Docentes A Cargo</w:t>
      </w:r>
      <w:r>
        <w:rPr>
          <w:rStyle w:val="Ninguno"/>
          <w:smallCaps/>
          <w:sz w:val="20"/>
          <w:szCs w:val="20"/>
        </w:rPr>
        <w:t>:</w:t>
      </w:r>
    </w:p>
    <w:p w:rsidR="00B97F5D" w:rsidRDefault="00F65E33">
      <w:pPr>
        <w:numPr>
          <w:ilvl w:val="0"/>
          <w:numId w:val="2"/>
        </w:numPr>
        <w:rPr>
          <w:rStyle w:val="Ninguno"/>
          <w:smallCaps/>
          <w:sz w:val="20"/>
          <w:szCs w:val="20"/>
          <w:lang w:val="it-IT"/>
        </w:rPr>
      </w:pPr>
      <w:r>
        <w:rPr>
          <w:rStyle w:val="Ninguno"/>
          <w:smallCaps/>
          <w:sz w:val="20"/>
          <w:szCs w:val="20"/>
          <w:lang w:val="it-IT"/>
        </w:rPr>
        <w:t>Dr. Pablo Lorenzano Menna</w:t>
      </w:r>
    </w:p>
    <w:p w:rsidR="00B97F5D" w:rsidRDefault="00F65E33">
      <w:pPr>
        <w:rPr>
          <w:rStyle w:val="Ninguno"/>
          <w:smallCaps/>
          <w:sz w:val="20"/>
          <w:szCs w:val="20"/>
        </w:rPr>
      </w:pPr>
      <w:r>
        <w:rPr>
          <w:rStyle w:val="Ninguno"/>
          <w:smallCaps/>
          <w:sz w:val="20"/>
          <w:szCs w:val="20"/>
        </w:rPr>
        <w:t>Microbiólogo ULaHabana/Biotecnó</w:t>
      </w:r>
      <w:r>
        <w:rPr>
          <w:rStyle w:val="Ninguno"/>
          <w:smallCaps/>
          <w:sz w:val="20"/>
          <w:szCs w:val="20"/>
        </w:rPr>
        <w:t>logo UNQ, Doctor UNQ, Profesor Asociado. Ordinario UNQ.</w:t>
      </w:r>
    </w:p>
    <w:p w:rsidR="00B97F5D" w:rsidRDefault="00F65E33">
      <w:pPr>
        <w:numPr>
          <w:ilvl w:val="0"/>
          <w:numId w:val="2"/>
        </w:numPr>
        <w:rPr>
          <w:rStyle w:val="Ninguno"/>
          <w:smallCaps/>
          <w:sz w:val="20"/>
          <w:szCs w:val="20"/>
          <w:lang w:val="it-IT"/>
        </w:rPr>
      </w:pPr>
      <w:r>
        <w:rPr>
          <w:rStyle w:val="Ninguno"/>
          <w:smallCaps/>
          <w:sz w:val="20"/>
          <w:szCs w:val="20"/>
          <w:lang w:val="it-IT"/>
        </w:rPr>
        <w:t>Dra. Georgina Cardama</w:t>
      </w:r>
    </w:p>
    <w:p w:rsidR="00B97F5D" w:rsidRDefault="00F65E33">
      <w:pPr>
        <w:rPr>
          <w:rStyle w:val="Ninguno"/>
          <w:smallCaps/>
          <w:sz w:val="20"/>
          <w:szCs w:val="20"/>
        </w:rPr>
      </w:pPr>
      <w:r>
        <w:rPr>
          <w:rStyle w:val="Ninguno"/>
          <w:smallCaps/>
          <w:sz w:val="20"/>
          <w:szCs w:val="20"/>
        </w:rPr>
        <w:t>Biotecnóloga UNQ, Doctora UNQ, Instructora UNQ</w:t>
      </w:r>
    </w:p>
    <w:sectPr w:rsidR="00B97F5D">
      <w:type w:val="continuous"/>
      <w:pgSz w:w="12240" w:h="15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33" w:rsidRDefault="00F65E33">
      <w:r>
        <w:separator/>
      </w:r>
    </w:p>
  </w:endnote>
  <w:endnote w:type="continuationSeparator" w:id="0">
    <w:p w:rsidR="00F65E33" w:rsidRDefault="00F6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5D" w:rsidRDefault="00B97F5D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33" w:rsidRDefault="00F65E33">
      <w:r>
        <w:separator/>
      </w:r>
    </w:p>
  </w:footnote>
  <w:footnote w:type="continuationSeparator" w:id="0">
    <w:p w:rsidR="00F65E33" w:rsidRDefault="00F6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5D" w:rsidRDefault="00B97F5D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93C"/>
    <w:multiLevelType w:val="hybridMultilevel"/>
    <w:tmpl w:val="A5E26A82"/>
    <w:numStyleLink w:val="Estiloimportado1"/>
  </w:abstractNum>
  <w:abstractNum w:abstractNumId="1">
    <w:nsid w:val="34961618"/>
    <w:multiLevelType w:val="hybridMultilevel"/>
    <w:tmpl w:val="A5E26A82"/>
    <w:styleLink w:val="Estiloimportado1"/>
    <w:lvl w:ilvl="0" w:tplc="9792223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82FB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54DCF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EAADD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8A99E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F4191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A01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BC82F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BCFA6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7F5D"/>
    <w:rsid w:val="0081051B"/>
    <w:rsid w:val="00B97F5D"/>
    <w:rsid w:val="00F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uesto">
    <w:name w:val="Puesto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character" w:customStyle="1" w:styleId="Ninguno">
    <w:name w:val="Ninguno"/>
    <w:rPr>
      <w:lang w:val="es-ES_tradnl"/>
    </w:rPr>
  </w:style>
  <w:style w:type="paragraph" w:styleId="Subttulo">
    <w:name w:val="Subtit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rFonts w:cs="Arial Unicode MS"/>
      <w:b/>
      <w:bCs/>
      <w:smallCaps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uesto">
    <w:name w:val="Puesto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character" w:customStyle="1" w:styleId="Ninguno">
    <w:name w:val="Ninguno"/>
    <w:rPr>
      <w:lang w:val="es-ES_tradnl"/>
    </w:rPr>
  </w:style>
  <w:style w:type="paragraph" w:styleId="Subttulo">
    <w:name w:val="Subtit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rFonts w:cs="Arial Unicode MS"/>
      <w:b/>
      <w:bCs/>
      <w:smallCaps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</dc:creator>
  <cp:lastModifiedBy>Georgi</cp:lastModifiedBy>
  <cp:revision>2</cp:revision>
  <dcterms:created xsi:type="dcterms:W3CDTF">2017-08-11T19:03:00Z</dcterms:created>
  <dcterms:modified xsi:type="dcterms:W3CDTF">2017-08-11T19:03:00Z</dcterms:modified>
</cp:coreProperties>
</file>