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0" w:rsidRPr="00863CF0" w:rsidRDefault="00863CF0" w:rsidP="00863CF0">
      <w:pPr>
        <w:jc w:val="center"/>
        <w:rPr>
          <w:b/>
        </w:rPr>
      </w:pPr>
      <w:r w:rsidRPr="00863CF0">
        <w:rPr>
          <w:b/>
        </w:rPr>
        <w:t>PRÁCTICO DE REDES Y ACTORES.</w:t>
      </w:r>
    </w:p>
    <w:p w:rsidR="00863CF0" w:rsidRDefault="00863CF0" w:rsidP="00FB28D5"/>
    <w:p w:rsidR="00FB28D5" w:rsidRDefault="00863CF0" w:rsidP="00FB28D5">
      <w:r>
        <w:t>1.</w:t>
      </w:r>
      <w:r w:rsidR="00FB28D5">
        <w:t xml:space="preserve"> En base a la lectura del capítulo 3 de “La rebelión del Campo</w:t>
      </w:r>
      <w:r>
        <w:t>. Historia del conflicto agrario argentino</w:t>
      </w:r>
      <w:r w:rsidR="00FB28D5">
        <w:t xml:space="preserve">”, elabore un mapa de actores intervinientes de </w:t>
      </w:r>
      <w:smartTag w:uri="urn:schemas-microsoft-com:office:smarttags" w:element="PersonName">
        <w:smartTagPr>
          <w:attr w:name="ProductID" w:val="la Resolución"/>
        </w:smartTagPr>
        <w:r w:rsidR="00FB28D5">
          <w:t>la Resolución</w:t>
        </w:r>
      </w:smartTag>
      <w:r w:rsidR="00FB28D5">
        <w:t xml:space="preserve"> 125.</w:t>
      </w:r>
    </w:p>
    <w:p w:rsidR="00FB28D5" w:rsidRDefault="00FB28D5" w:rsidP="00FB28D5"/>
    <w:p w:rsidR="00FB28D5" w:rsidRDefault="00FB28D5" w:rsidP="00FB28D5">
      <w:r>
        <w:t>2. En base a una lectura detenida del capítulo 3 “La rebelión del Campo</w:t>
      </w:r>
      <w:r w:rsidR="00863CF0">
        <w:t>. Historia del conflicto agrario argentino</w:t>
      </w:r>
      <w:r>
        <w:t>”, identifique al menos un eje de transformación en la relación Estado- Entidades que conforman el sector del  “Campo”.</w:t>
      </w:r>
    </w:p>
    <w:p w:rsidR="00FB28D5" w:rsidRDefault="00FB28D5" w:rsidP="00FB28D5">
      <w:r>
        <w:t xml:space="preserve"> </w:t>
      </w:r>
    </w:p>
    <w:p w:rsidR="00FB28D5" w:rsidRDefault="00FB28D5" w:rsidP="00FB28D5">
      <w:r>
        <w:t>3</w:t>
      </w:r>
      <w:r w:rsidR="00863CF0">
        <w:t>. Identifique los elementos propios del enfoque de Policy Network presentes en el capítulo 3 del libro “La Rebelión del Campo.</w:t>
      </w:r>
      <w:r w:rsidR="00863CF0" w:rsidRPr="00863CF0">
        <w:t xml:space="preserve"> </w:t>
      </w:r>
      <w:r w:rsidR="00863CF0">
        <w:t xml:space="preserve">Historia del conflicto agrario argentino”. </w:t>
      </w:r>
      <w:r>
        <w:t xml:space="preserve"> </w:t>
      </w:r>
    </w:p>
    <w:p w:rsidR="00FB28D5" w:rsidRDefault="00FB28D5" w:rsidP="00FB28D5">
      <w:r>
        <w:t xml:space="preserve"> </w:t>
      </w:r>
    </w:p>
    <w:p w:rsidR="00863CF0" w:rsidRDefault="00863CF0" w:rsidP="00863CF0">
      <w:r>
        <w:t>4. Elabore un mapa de actores sobre un problema público de actualidad.</w:t>
      </w:r>
    </w:p>
    <w:p w:rsidR="005B1A33" w:rsidRDefault="005B1A33"/>
    <w:sectPr w:rsidR="005B1A33" w:rsidSect="005B1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28D5"/>
    <w:rsid w:val="00203481"/>
    <w:rsid w:val="005B1A33"/>
    <w:rsid w:val="00863CF0"/>
    <w:rsid w:val="008A3CA6"/>
    <w:rsid w:val="00FB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2014-03-17T17:22:00Z</dcterms:created>
  <dcterms:modified xsi:type="dcterms:W3CDTF">2014-03-17T17:22:00Z</dcterms:modified>
</cp:coreProperties>
</file>